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7C716" w14:textId="77777777" w:rsidR="006438F9" w:rsidRPr="006438F9" w:rsidRDefault="0051642F" w:rsidP="006438F9">
      <w:pPr>
        <w:jc w:val="center"/>
      </w:pPr>
      <w:r>
        <w:rPr>
          <w:lang w:val="pt-BR"/>
        </w:rPr>
        <w:t xml:space="preserve">  </w:t>
      </w:r>
      <w:r w:rsidR="00DD311E" w:rsidRPr="007E5FB3">
        <w:rPr>
          <w:lang w:val="pt-BR"/>
        </w:rPr>
        <w:t xml:space="preserve"> </w:t>
      </w:r>
      <w:r w:rsidR="00AE0806">
        <w:rPr>
          <w:noProof/>
          <w:lang w:val="lv-LV" w:eastAsia="lv-LV"/>
        </w:rPr>
        <w:drawing>
          <wp:inline distT="0" distB="0" distL="0" distR="0" wp14:anchorId="70E7C742" wp14:editId="70E7C743">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E5FB3">
        <w:rPr>
          <w:lang w:val="pt-BR"/>
        </w:rPr>
        <w:t xml:space="preserve">  </w:t>
      </w:r>
    </w:p>
    <w:p w14:paraId="70E7C717" w14:textId="77777777" w:rsidR="00DD311E" w:rsidRPr="00B04902" w:rsidRDefault="006438F9" w:rsidP="006438F9">
      <w:pPr>
        <w:jc w:val="center"/>
        <w:rPr>
          <w:szCs w:val="24"/>
          <w:lang w:val="lv-LV"/>
        </w:rPr>
      </w:pPr>
      <w:r w:rsidRPr="00B04902">
        <w:rPr>
          <w:szCs w:val="24"/>
          <w:lang w:val="lv-LV"/>
        </w:rPr>
        <w:t xml:space="preserve">     </w:t>
      </w:r>
      <w:r w:rsidR="00DD311E" w:rsidRPr="00B04902">
        <w:rPr>
          <w:szCs w:val="24"/>
          <w:lang w:val="lv-LV"/>
        </w:rPr>
        <w:t>Latvijas Republika</w:t>
      </w:r>
    </w:p>
    <w:p w14:paraId="70E7C718" w14:textId="77777777" w:rsidR="00DD311E" w:rsidRPr="00A32284" w:rsidRDefault="006438F9" w:rsidP="006438F9">
      <w:pPr>
        <w:jc w:val="center"/>
        <w:rPr>
          <w:rFonts w:ascii="Bookman Old Style" w:hAnsi="Bookman Old Style"/>
          <w:sz w:val="22"/>
          <w:szCs w:val="22"/>
          <w:lang w:val="lv-LV"/>
        </w:rPr>
      </w:pPr>
      <w:r>
        <w:rPr>
          <w:rFonts w:ascii="Bookman Old Style" w:hAnsi="Bookman Old Style"/>
          <w:b/>
          <w:sz w:val="32"/>
          <w:lang w:val="lv-LV"/>
        </w:rPr>
        <w:t xml:space="preserve">    </w:t>
      </w:r>
      <w:r w:rsidR="00DD311E" w:rsidRPr="00A32284">
        <w:rPr>
          <w:rFonts w:ascii="Bookman Old Style" w:hAnsi="Bookman Old Style"/>
          <w:b/>
          <w:sz w:val="32"/>
          <w:lang w:val="lv-LV"/>
        </w:rPr>
        <w:t xml:space="preserve">TALSU NOVADA </w:t>
      </w:r>
      <w:r w:rsidR="00E669A3">
        <w:rPr>
          <w:rFonts w:ascii="Bookman Old Style" w:hAnsi="Bookman Old Style"/>
          <w:b/>
          <w:sz w:val="32"/>
          <w:lang w:val="lv-LV"/>
        </w:rPr>
        <w:t xml:space="preserve">PAŠVALDĪBAS </w:t>
      </w:r>
      <w:r>
        <w:rPr>
          <w:rFonts w:ascii="Bookman Old Style" w:hAnsi="Bookman Old Style"/>
          <w:b/>
          <w:sz w:val="32"/>
          <w:lang w:val="lv-LV"/>
        </w:rPr>
        <w:t>DOME</w:t>
      </w:r>
    </w:p>
    <w:p w14:paraId="70E7C719" w14:textId="77777777" w:rsidR="00DD311E" w:rsidRPr="007D68B3" w:rsidRDefault="006438F9" w:rsidP="006438F9">
      <w:pPr>
        <w:jc w:val="center"/>
        <w:rPr>
          <w:sz w:val="22"/>
          <w:szCs w:val="22"/>
          <w:lang w:val="lv-LV"/>
        </w:rPr>
      </w:pPr>
      <w:r w:rsidRPr="007D68B3">
        <w:rPr>
          <w:sz w:val="22"/>
          <w:szCs w:val="22"/>
          <w:lang w:val="lv-LV"/>
        </w:rPr>
        <w:t xml:space="preserve">         </w:t>
      </w:r>
      <w:r w:rsidR="00DD311E" w:rsidRPr="007D68B3">
        <w:rPr>
          <w:sz w:val="22"/>
          <w:szCs w:val="22"/>
          <w:lang w:val="lv-LV"/>
        </w:rPr>
        <w:t>Nodokļu maksātāja reģistrācijas Nr.90009113532</w:t>
      </w:r>
    </w:p>
    <w:p w14:paraId="70E7C71A" w14:textId="77777777" w:rsidR="008A473D" w:rsidRDefault="008A473D" w:rsidP="008A473D">
      <w:pPr>
        <w:pBdr>
          <w:bottom w:val="single" w:sz="12" w:space="1" w:color="auto"/>
        </w:pBdr>
        <w:ind w:firstLine="120"/>
        <w:jc w:val="center"/>
        <w:rPr>
          <w:sz w:val="20"/>
          <w:lang w:val="lv-LV"/>
        </w:rPr>
      </w:pPr>
      <w:r>
        <w:rPr>
          <w:sz w:val="20"/>
          <w:lang w:val="lv-LV"/>
        </w:rPr>
        <w:t>Kareivju iela 7, Talsi, Talsu nov., LV-3201, tālr. 632321</w:t>
      </w:r>
      <w:r w:rsidR="00A26151">
        <w:rPr>
          <w:sz w:val="20"/>
          <w:lang w:val="lv-LV"/>
        </w:rPr>
        <w:t>10, e-pasts pasts</w:t>
      </w:r>
      <w:r>
        <w:rPr>
          <w:sz w:val="20"/>
          <w:lang w:val="lv-LV"/>
        </w:rPr>
        <w:t>@talsi.lv</w:t>
      </w:r>
    </w:p>
    <w:p w14:paraId="70E7C71B" w14:textId="77777777" w:rsidR="00D83A29" w:rsidRDefault="00D83A29" w:rsidP="00AC4070">
      <w:pPr>
        <w:jc w:val="right"/>
        <w:rPr>
          <w:i/>
          <w:szCs w:val="24"/>
          <w:lang w:val="lv-LV"/>
        </w:rPr>
        <w:sectPr w:rsidR="00D83A29" w:rsidSect="00F41953">
          <w:headerReference w:type="default" r:id="rId8"/>
          <w:pgSz w:w="11906" w:h="16838"/>
          <w:pgMar w:top="1134" w:right="1134" w:bottom="1134" w:left="1701" w:header="709" w:footer="709" w:gutter="0"/>
          <w:cols w:space="708"/>
          <w:docGrid w:linePitch="360"/>
        </w:sectPr>
      </w:pPr>
    </w:p>
    <w:p w14:paraId="70E7C71C" w14:textId="77777777" w:rsidR="00C032F9" w:rsidRPr="00C032F9" w:rsidRDefault="00C032F9" w:rsidP="00AC4070">
      <w:pPr>
        <w:jc w:val="right"/>
        <w:rPr>
          <w:i/>
          <w:szCs w:val="24"/>
          <w:lang w:val="lv-LV"/>
        </w:rPr>
      </w:pPr>
      <w:r w:rsidRPr="00C032F9">
        <w:rPr>
          <w:i/>
          <w:szCs w:val="24"/>
          <w:lang w:val="lv-LV"/>
        </w:rPr>
        <w:t>PROJEKTS</w:t>
      </w:r>
    </w:p>
    <w:p w14:paraId="70E7C71D" w14:textId="77777777" w:rsidR="00C032F9" w:rsidRDefault="00C032F9" w:rsidP="00C032F9">
      <w:pPr>
        <w:jc w:val="center"/>
        <w:rPr>
          <w:b/>
          <w:sz w:val="32"/>
          <w:szCs w:val="32"/>
          <w:lang w:val="lv-LV"/>
        </w:rPr>
      </w:pPr>
      <w:r w:rsidRPr="00FD4D28">
        <w:rPr>
          <w:b/>
          <w:sz w:val="32"/>
          <w:szCs w:val="32"/>
          <w:lang w:val="lv-LV"/>
        </w:rPr>
        <w:t>LĒMUMS</w:t>
      </w:r>
    </w:p>
    <w:p w14:paraId="70E7C71E" w14:textId="77777777" w:rsidR="00C032F9" w:rsidRPr="00C032F9" w:rsidRDefault="00C032F9" w:rsidP="00C032F9">
      <w:pPr>
        <w:jc w:val="center"/>
        <w:rPr>
          <w:szCs w:val="24"/>
          <w:lang w:val="lv-LV"/>
        </w:rPr>
      </w:pPr>
      <w:r w:rsidRPr="00C032F9">
        <w:rPr>
          <w:szCs w:val="24"/>
          <w:lang w:val="lv-LV"/>
        </w:rPr>
        <w:t>(PROTOKOLS Nr.______,</w:t>
      </w:r>
      <w:r w:rsidR="007E6E56">
        <w:rPr>
          <w:szCs w:val="24"/>
          <w:lang w:val="lv-LV"/>
        </w:rPr>
        <w:t xml:space="preserve"> </w:t>
      </w:r>
      <w:r w:rsidRPr="00C032F9">
        <w:rPr>
          <w:szCs w:val="24"/>
          <w:lang w:val="lv-LV"/>
        </w:rPr>
        <w:t>_____.punkts)</w:t>
      </w:r>
    </w:p>
    <w:p w14:paraId="70E7C71F" w14:textId="77777777" w:rsidR="00C032F9" w:rsidRDefault="00C032F9" w:rsidP="00C032F9">
      <w:pPr>
        <w:jc w:val="center"/>
        <w:rPr>
          <w:szCs w:val="24"/>
          <w:lang w:val="lv-LV"/>
        </w:rPr>
      </w:pPr>
      <w:r w:rsidRPr="00C032F9">
        <w:rPr>
          <w:szCs w:val="24"/>
          <w:lang w:val="lv-LV"/>
        </w:rPr>
        <w:t xml:space="preserve">Talsos </w:t>
      </w:r>
    </w:p>
    <w:p w14:paraId="70E7C720" w14:textId="77777777" w:rsidR="00E03524" w:rsidRDefault="00E03524" w:rsidP="00E03524">
      <w:pPr>
        <w:rPr>
          <w:szCs w:val="24"/>
          <w:lang w:val="lv-LV"/>
        </w:rPr>
      </w:pPr>
    </w:p>
    <w:p w14:paraId="70E7C721" w14:textId="77777777" w:rsidR="007D68B3" w:rsidRDefault="00EB0E49" w:rsidP="007D68B3">
      <w:pPr>
        <w:rPr>
          <w:rFonts w:eastAsia="Calibri"/>
          <w:szCs w:val="24"/>
          <w:lang w:val="lv-LV"/>
        </w:rPr>
      </w:pPr>
      <w:r>
        <w:rPr>
          <w:rFonts w:eastAsia="Calibri"/>
          <w:szCs w:val="24"/>
          <w:lang w:val="lv-LV"/>
        </w:rPr>
        <w:t>__.__.______.</w:t>
      </w:r>
      <w:r w:rsidR="007D68B3">
        <w:rPr>
          <w:rFonts w:eastAsia="Calibri"/>
          <w:szCs w:val="24"/>
          <w:lang w:val="lv-LV"/>
        </w:rPr>
        <w:t xml:space="preserve">   </w:t>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t xml:space="preserve">Nr. </w:t>
      </w:r>
      <w:r>
        <w:rPr>
          <w:rFonts w:eastAsia="Calibri"/>
          <w:szCs w:val="24"/>
          <w:lang w:val="lv-LV"/>
        </w:rPr>
        <w:t>_____</w:t>
      </w:r>
    </w:p>
    <w:p w14:paraId="70E7C722" w14:textId="77777777" w:rsidR="00A26151" w:rsidRDefault="00A26151" w:rsidP="00E03524">
      <w:pPr>
        <w:rPr>
          <w:szCs w:val="24"/>
          <w:lang w:val="lv-LV"/>
        </w:rPr>
      </w:pPr>
    </w:p>
    <w:p w14:paraId="6C714118" w14:textId="77777777" w:rsidR="00753832" w:rsidRPr="00E20CEA" w:rsidRDefault="00753832" w:rsidP="00753832">
      <w:pPr>
        <w:jc w:val="both"/>
        <w:rPr>
          <w:b/>
          <w:szCs w:val="24"/>
          <w:lang w:val="lv-LV"/>
        </w:rPr>
      </w:pPr>
      <w:r w:rsidRPr="00E20CEA">
        <w:rPr>
          <w:b/>
          <w:szCs w:val="24"/>
          <w:lang w:val="lv-LV"/>
        </w:rPr>
        <w:t>Par augošu koku pārstādīšanu no būvobjekta teritorijas Rīgas ielā 21, Talsos, Talsu novadā</w:t>
      </w:r>
    </w:p>
    <w:p w14:paraId="4FDB3027" w14:textId="77777777" w:rsidR="00753832" w:rsidRPr="005153B1" w:rsidRDefault="00753832" w:rsidP="00753832">
      <w:pPr>
        <w:rPr>
          <w:b/>
          <w:szCs w:val="24"/>
          <w:lang w:val="lv-LV"/>
        </w:rPr>
      </w:pPr>
    </w:p>
    <w:p w14:paraId="26D31A84" w14:textId="77777777" w:rsidR="00753832" w:rsidRDefault="00753832" w:rsidP="00753832">
      <w:pPr>
        <w:jc w:val="both"/>
        <w:rPr>
          <w:szCs w:val="24"/>
          <w:lang w:val="lv-LV"/>
        </w:rPr>
      </w:pPr>
      <w:r w:rsidRPr="005153B1">
        <w:rPr>
          <w:szCs w:val="24"/>
          <w:lang w:val="lv-LV"/>
        </w:rPr>
        <w:tab/>
      </w:r>
      <w:r>
        <w:rPr>
          <w:szCs w:val="24"/>
          <w:lang w:val="lv-LV"/>
        </w:rPr>
        <w:t>Attīstot katastrofu pārvaldības centru izveidi reģionos,</w:t>
      </w:r>
      <w:r w:rsidRPr="008E5DF8">
        <w:t xml:space="preserve"> </w:t>
      </w:r>
      <w:r w:rsidRPr="008E5DF8">
        <w:rPr>
          <w:szCs w:val="24"/>
          <w:lang w:val="lv-LV"/>
        </w:rPr>
        <w:t>Nod</w:t>
      </w:r>
      <w:r>
        <w:rPr>
          <w:szCs w:val="24"/>
          <w:lang w:val="lv-LV"/>
        </w:rPr>
        <w:t>rošinājuma valsts aģentūra, reģistrācijas Nr.</w:t>
      </w:r>
      <w:r w:rsidRPr="008E5DF8">
        <w:rPr>
          <w:szCs w:val="24"/>
          <w:lang w:val="lv-LV"/>
        </w:rPr>
        <w:t xml:space="preserve"> 90009112024</w:t>
      </w:r>
      <w:r>
        <w:rPr>
          <w:szCs w:val="24"/>
          <w:lang w:val="lv-LV"/>
        </w:rPr>
        <w:t xml:space="preserve"> (turpmāk – Aģentūra), 2023.gada 4.aprīlī izsludināja iepirkumu ar identifikācijas numuru </w:t>
      </w:r>
      <w:r w:rsidRPr="008E5DF8">
        <w:rPr>
          <w:szCs w:val="24"/>
          <w:lang w:val="lv-LV"/>
        </w:rPr>
        <w:t>IeM NVA 2023/55</w:t>
      </w:r>
      <w:r>
        <w:rPr>
          <w:szCs w:val="24"/>
          <w:lang w:val="lv-LV"/>
        </w:rPr>
        <w:t xml:space="preserve"> “</w:t>
      </w:r>
      <w:r w:rsidRPr="008E5DF8">
        <w:rPr>
          <w:szCs w:val="24"/>
          <w:lang w:val="lv-LV"/>
        </w:rPr>
        <w:t>Katastrofu pārvaldības centru jaunbūvju būvniecība ar papildu telpām iekšlietu iestāžu un Neatliekamās medicīniskās palīdzības dienesta vajadzībām Tukumā, Talsos un Alūksnē</w:t>
      </w:r>
      <w:r>
        <w:rPr>
          <w:szCs w:val="24"/>
          <w:lang w:val="lv-LV"/>
        </w:rPr>
        <w:t xml:space="preserve">” (Iepirkums). </w:t>
      </w:r>
    </w:p>
    <w:p w14:paraId="0BAD0556" w14:textId="77777777" w:rsidR="00753832" w:rsidRDefault="00753832" w:rsidP="00753832">
      <w:pPr>
        <w:jc w:val="both"/>
        <w:rPr>
          <w:szCs w:val="24"/>
          <w:lang w:val="lv-LV"/>
        </w:rPr>
      </w:pPr>
      <w:r>
        <w:rPr>
          <w:szCs w:val="24"/>
          <w:lang w:val="lv-LV"/>
        </w:rPr>
        <w:tab/>
        <w:t xml:space="preserve">Iepirkuma </w:t>
      </w:r>
      <w:r w:rsidRPr="00F42589">
        <w:rPr>
          <w:szCs w:val="24"/>
          <w:lang w:val="lv-LV"/>
        </w:rPr>
        <w:t xml:space="preserve">priekšmeta daļā “Katastrofu pārvaldības centra Rīgas ielā 21, Talsos (kad.nr. 88010060077) projektēšana, būvniecība un autoruzraudzība” </w:t>
      </w:r>
      <w:r>
        <w:rPr>
          <w:szCs w:val="24"/>
          <w:lang w:val="lv-LV"/>
        </w:rPr>
        <w:t xml:space="preserve">līguma slēgšanas tiesības </w:t>
      </w:r>
      <w:r w:rsidRPr="00F42589">
        <w:rPr>
          <w:szCs w:val="24"/>
          <w:lang w:val="lv-LV"/>
        </w:rPr>
        <w:t>piešķirtas PS “P un S BŪVNIECĪBA”</w:t>
      </w:r>
      <w:r>
        <w:rPr>
          <w:szCs w:val="24"/>
          <w:lang w:val="lv-LV"/>
        </w:rPr>
        <w:t xml:space="preserve">, reģistrācijas Nr. </w:t>
      </w:r>
      <w:r w:rsidRPr="00F42589">
        <w:rPr>
          <w:rFonts w:eastAsia="Calibri"/>
          <w:szCs w:val="24"/>
          <w:lang w:val="lv-LV"/>
        </w:rPr>
        <w:t>40203346516</w:t>
      </w:r>
      <w:r>
        <w:rPr>
          <w:rFonts w:eastAsia="Calibri"/>
          <w:szCs w:val="24"/>
          <w:lang w:val="lv-LV"/>
        </w:rPr>
        <w:t>.</w:t>
      </w:r>
    </w:p>
    <w:p w14:paraId="07B25D62" w14:textId="77777777" w:rsidR="00753832" w:rsidRDefault="00753832" w:rsidP="00753832">
      <w:pPr>
        <w:ind w:firstLine="708"/>
        <w:jc w:val="both"/>
        <w:rPr>
          <w:szCs w:val="24"/>
          <w:lang w:val="lv-LV"/>
        </w:rPr>
      </w:pPr>
      <w:r w:rsidRPr="00F42589">
        <w:rPr>
          <w:szCs w:val="24"/>
          <w:lang w:val="lv-LV"/>
        </w:rPr>
        <w:t>Katastrofu pārvaldības centra jaunbūves būvniecība paredzēta veikt uz Latvijas Republikas Iekšlietu ministrijas īpašumā esoša</w:t>
      </w:r>
      <w:r>
        <w:rPr>
          <w:szCs w:val="24"/>
          <w:lang w:val="lv-LV"/>
        </w:rPr>
        <w:t>s</w:t>
      </w:r>
      <w:r w:rsidRPr="00F42589">
        <w:rPr>
          <w:szCs w:val="24"/>
          <w:lang w:val="lv-LV"/>
        </w:rPr>
        <w:t xml:space="preserve"> </w:t>
      </w:r>
      <w:r>
        <w:rPr>
          <w:szCs w:val="24"/>
          <w:lang w:val="lv-LV"/>
        </w:rPr>
        <w:t>zemes vienības</w:t>
      </w:r>
      <w:r w:rsidRPr="00F42589">
        <w:rPr>
          <w:szCs w:val="24"/>
          <w:lang w:val="lv-LV"/>
        </w:rPr>
        <w:t xml:space="preserve"> Rīgas ielā 21, Talsos, Talsu novadā, kadastra numurs 88010060077 (turpmāk – Zemes vienība).</w:t>
      </w:r>
    </w:p>
    <w:p w14:paraId="60B5215C" w14:textId="77777777" w:rsidR="00753832" w:rsidRDefault="00753832" w:rsidP="00753832">
      <w:pPr>
        <w:overflowPunct/>
        <w:autoSpaceDE/>
        <w:adjustRightInd/>
        <w:ind w:firstLine="573"/>
        <w:jc w:val="both"/>
        <w:rPr>
          <w:szCs w:val="24"/>
          <w:lang w:val="lv-LV"/>
        </w:rPr>
      </w:pPr>
      <w:r>
        <w:rPr>
          <w:szCs w:val="24"/>
          <w:lang w:val="lv-LV"/>
        </w:rPr>
        <w:t xml:space="preserve">Pašvaldībā 2022.gada 10.jūnijā saņemta Aģentūras vēstule ar lūgumu Pašvaldībai nodrošināt koku pārstādīšanu Īpašumā. Pašvaldība </w:t>
      </w:r>
      <w:r w:rsidRPr="00902863">
        <w:rPr>
          <w:szCs w:val="24"/>
          <w:lang w:val="lv-LV"/>
        </w:rPr>
        <w:t>2022.gada 17.jūnij</w:t>
      </w:r>
      <w:r>
        <w:rPr>
          <w:szCs w:val="24"/>
          <w:lang w:val="lv-LV"/>
        </w:rPr>
        <w:t>a</w:t>
      </w:r>
      <w:r w:rsidRPr="00902863">
        <w:rPr>
          <w:szCs w:val="24"/>
          <w:lang w:val="lv-LV"/>
        </w:rPr>
        <w:t xml:space="preserve"> </w:t>
      </w:r>
      <w:r>
        <w:rPr>
          <w:szCs w:val="24"/>
          <w:lang w:val="lv-LV"/>
        </w:rPr>
        <w:t>vēstulē Aģentūrai apliecināja, ka Pašvaldība plāno segt ar koku pārstādīšanu saistītās izmaksas atbilstošie iesniegtam koku pārstādīšanas plānam.</w:t>
      </w:r>
    </w:p>
    <w:p w14:paraId="1FCDBF6F" w14:textId="17098A47" w:rsidR="00753832" w:rsidRDefault="00753832" w:rsidP="00753832">
      <w:pPr>
        <w:overflowPunct/>
        <w:autoSpaceDE/>
        <w:adjustRightInd/>
        <w:ind w:firstLine="573"/>
        <w:jc w:val="both"/>
        <w:rPr>
          <w:szCs w:val="24"/>
          <w:lang w:val="lv-LV"/>
        </w:rPr>
      </w:pPr>
      <w:r>
        <w:rPr>
          <w:szCs w:val="24"/>
          <w:lang w:val="lv-LV"/>
        </w:rPr>
        <w:t>Pašvaldībā 2024.gada 26.septembrī saņemts</w:t>
      </w:r>
      <w:r w:rsidRPr="00CE467B">
        <w:t xml:space="preserve"> </w:t>
      </w:r>
      <w:r w:rsidRPr="00CE467B">
        <w:rPr>
          <w:szCs w:val="24"/>
          <w:lang w:val="lv-LV"/>
        </w:rPr>
        <w:t>PS “P un S BŪVNIECĪBA”</w:t>
      </w:r>
      <w:r>
        <w:rPr>
          <w:szCs w:val="24"/>
          <w:lang w:val="lv-LV"/>
        </w:rPr>
        <w:t xml:space="preserve">, reģistrācijas Nr. 40203346516, biedra </w:t>
      </w:r>
      <w:r w:rsidRPr="00902863">
        <w:rPr>
          <w:szCs w:val="24"/>
          <w:lang w:val="lv-LV"/>
        </w:rPr>
        <w:t>S</w:t>
      </w:r>
      <w:r>
        <w:rPr>
          <w:szCs w:val="24"/>
          <w:lang w:val="lv-LV"/>
        </w:rPr>
        <w:t>abiedrības ar ierobežotu atbildību “PRO DEV”, reģistrācijas Nr.</w:t>
      </w:r>
      <w:r w:rsidR="00A821B5">
        <w:t> </w:t>
      </w:r>
      <w:r w:rsidRPr="0016713B">
        <w:rPr>
          <w:szCs w:val="24"/>
          <w:lang w:val="lv-LV"/>
        </w:rPr>
        <w:t>40003776456</w:t>
      </w:r>
      <w:r>
        <w:rPr>
          <w:szCs w:val="24"/>
          <w:lang w:val="lv-LV"/>
        </w:rPr>
        <w:t>, pārstādāmo koku saraksts</w:t>
      </w:r>
      <w:r w:rsidRPr="0016713B">
        <w:rPr>
          <w:szCs w:val="24"/>
          <w:lang w:val="lv-LV"/>
        </w:rPr>
        <w:t xml:space="preserve">, </w:t>
      </w:r>
      <w:r>
        <w:rPr>
          <w:szCs w:val="24"/>
          <w:lang w:val="lv-LV"/>
        </w:rPr>
        <w:t>pārstādāmo koku plāns</w:t>
      </w:r>
      <w:r w:rsidRPr="0016713B">
        <w:rPr>
          <w:szCs w:val="24"/>
          <w:lang w:val="lv-LV"/>
        </w:rPr>
        <w:t xml:space="preserve"> un </w:t>
      </w:r>
      <w:r>
        <w:rPr>
          <w:szCs w:val="24"/>
          <w:lang w:val="lv-LV"/>
        </w:rPr>
        <w:t>f</w:t>
      </w:r>
      <w:r w:rsidRPr="0016713B">
        <w:rPr>
          <w:szCs w:val="24"/>
          <w:lang w:val="lv-LV"/>
        </w:rPr>
        <w:t>inanšu piedāvājumu</w:t>
      </w:r>
      <w:r>
        <w:rPr>
          <w:szCs w:val="24"/>
          <w:lang w:val="lv-LV"/>
        </w:rPr>
        <w:t xml:space="preserve"> par dabu veikšanu, kas ir </w:t>
      </w:r>
      <w:r w:rsidRPr="00902863">
        <w:rPr>
          <w:szCs w:val="24"/>
          <w:lang w:val="lv-LV"/>
        </w:rPr>
        <w:t>29 884,48 EUR bez</w:t>
      </w:r>
      <w:r>
        <w:rPr>
          <w:szCs w:val="24"/>
          <w:lang w:val="lv-LV"/>
        </w:rPr>
        <w:t xml:space="preserve"> (divdesmit deviņi tūkstoši astoņi simti astoņdesmit četri euro, 48 centi) bez pievienotās vērtības nodokļa (turpmāk – PVN).</w:t>
      </w:r>
      <w:r w:rsidRPr="00902863">
        <w:rPr>
          <w:szCs w:val="24"/>
          <w:lang w:val="lv-LV"/>
        </w:rPr>
        <w:t xml:space="preserve"> </w:t>
      </w:r>
      <w:r>
        <w:rPr>
          <w:szCs w:val="24"/>
          <w:lang w:val="lv-LV"/>
        </w:rPr>
        <w:t xml:space="preserve">Līguma summa ar PVN </w:t>
      </w:r>
      <w:r w:rsidRPr="00FA6CBF">
        <w:rPr>
          <w:szCs w:val="24"/>
          <w:lang w:val="lv-LV"/>
        </w:rPr>
        <w:t>36 160,22 EUR (trīsdesmit seši tūkstoši viens simts sešdesmit euro, 22 centi)</w:t>
      </w:r>
      <w:r>
        <w:rPr>
          <w:szCs w:val="24"/>
          <w:lang w:val="lv-LV"/>
        </w:rPr>
        <w:t>.</w:t>
      </w:r>
    </w:p>
    <w:p w14:paraId="3335C637" w14:textId="02D16B1E" w:rsidR="00753832" w:rsidRDefault="00753832" w:rsidP="00753832">
      <w:pPr>
        <w:overflowPunct/>
        <w:autoSpaceDE/>
        <w:adjustRightInd/>
        <w:ind w:firstLine="573"/>
        <w:jc w:val="both"/>
        <w:rPr>
          <w:szCs w:val="24"/>
          <w:lang w:val="lv-LV"/>
        </w:rPr>
      </w:pPr>
      <w:r>
        <w:rPr>
          <w:szCs w:val="24"/>
          <w:lang w:val="lv-LV"/>
        </w:rPr>
        <w:t>Uz Zemes vienības atrodas vēsturiski un dendr</w:t>
      </w:r>
      <w:r w:rsidR="00E123F7">
        <w:rPr>
          <w:szCs w:val="24"/>
          <w:lang w:val="lv-LV"/>
        </w:rPr>
        <w:t>o</w:t>
      </w:r>
      <w:r>
        <w:rPr>
          <w:szCs w:val="24"/>
          <w:lang w:val="lv-LV"/>
        </w:rPr>
        <w:t>loģiski vērtīgi koki, kurus nepieciešams pārstādīt, lai saglabātu koku dažādību un veidotu Talsu pilsētas ainavisko vidi. Tāpat ņemamas vērā, kā šo koku stādīšanā līdzdarbojušies Talsu novada iedzīvotāji.</w:t>
      </w:r>
    </w:p>
    <w:p w14:paraId="3101EAFF" w14:textId="0AA2C96A" w:rsidR="00753832" w:rsidRDefault="00753832" w:rsidP="00753832">
      <w:pPr>
        <w:jc w:val="both"/>
        <w:rPr>
          <w:szCs w:val="24"/>
          <w:lang w:val="lv-LV"/>
        </w:rPr>
      </w:pPr>
      <w:r>
        <w:rPr>
          <w:szCs w:val="24"/>
          <w:lang w:val="lv-LV"/>
        </w:rPr>
        <w:tab/>
        <w:t xml:space="preserve">Ar Pašvaldības 2024.gada 15.oktobra atzinumu </w:t>
      </w:r>
      <w:r w:rsidRPr="00902863">
        <w:rPr>
          <w:szCs w:val="24"/>
          <w:lang w:val="lv-LV"/>
        </w:rPr>
        <w:t>Nr. TNPCP/24/12-11/2306/N</w:t>
      </w:r>
      <w:r>
        <w:rPr>
          <w:szCs w:val="24"/>
          <w:lang w:val="lv-LV"/>
        </w:rPr>
        <w:t xml:space="preserve"> Pašvaldības </w:t>
      </w:r>
      <w:r w:rsidRPr="00902863">
        <w:rPr>
          <w:szCs w:val="24"/>
          <w:lang w:val="lv-LV"/>
        </w:rPr>
        <w:t>Nekustamo īpašumu un vides aizsardzības departaments sniedz</w:t>
      </w:r>
      <w:r>
        <w:rPr>
          <w:szCs w:val="24"/>
          <w:lang w:val="lv-LV"/>
        </w:rPr>
        <w:t>a</w:t>
      </w:r>
      <w:r w:rsidRPr="00902863">
        <w:rPr>
          <w:szCs w:val="24"/>
          <w:lang w:val="lv-LV"/>
        </w:rPr>
        <w:t xml:space="preserve"> ieteikumu </w:t>
      </w:r>
      <w:r w:rsidR="00A821B5">
        <w:rPr>
          <w:szCs w:val="24"/>
          <w:lang w:val="lv-LV"/>
        </w:rPr>
        <w:t>–</w:t>
      </w:r>
      <w:r w:rsidRPr="00902863">
        <w:rPr>
          <w:szCs w:val="24"/>
          <w:lang w:val="lv-LV"/>
        </w:rPr>
        <w:t xml:space="preserve"> atbalstīt finansējuma piešķiršanu </w:t>
      </w:r>
      <w:r>
        <w:rPr>
          <w:szCs w:val="24"/>
          <w:lang w:val="lv-LV"/>
        </w:rPr>
        <w:t xml:space="preserve">Zemes vienībā </w:t>
      </w:r>
      <w:r w:rsidRPr="00902863">
        <w:rPr>
          <w:szCs w:val="24"/>
          <w:lang w:val="lv-LV"/>
        </w:rPr>
        <w:t>esošo koku pārstādīšanu atbilstoši plānam, kas atbilst iekšējo noteikumu Nr.8 “Talsu novada pašvaldības pamatbudžeta līdzekļu, kas iegūti no dabas resursu nodokļa maksājumiem, izmantošanas noteikumi” (apstiprināti ar 28.12.2023. lēmumu Nr.480) 8.5. un 13.punktam.</w:t>
      </w:r>
    </w:p>
    <w:p w14:paraId="31A10943" w14:textId="37070E61" w:rsidR="00753832" w:rsidRDefault="00753832" w:rsidP="00753832">
      <w:pPr>
        <w:jc w:val="both"/>
        <w:rPr>
          <w:bCs/>
          <w:szCs w:val="24"/>
          <w:lang w:val="lv-LV" w:eastAsia="lv-LV"/>
        </w:rPr>
      </w:pPr>
      <w:r w:rsidRPr="005A1F8C">
        <w:rPr>
          <w:szCs w:val="24"/>
          <w:lang w:val="lv-LV"/>
        </w:rPr>
        <w:tab/>
        <w:t>Pamatojoties uz Pašvaldību likum</w:t>
      </w:r>
      <w:r>
        <w:rPr>
          <w:szCs w:val="24"/>
          <w:lang w:val="lv-LV"/>
        </w:rPr>
        <w:t>a 10</w:t>
      </w:r>
      <w:r w:rsidRPr="005A1F8C">
        <w:rPr>
          <w:szCs w:val="24"/>
          <w:lang w:val="lv-LV"/>
        </w:rPr>
        <w:t>.</w:t>
      </w:r>
      <w:r>
        <w:rPr>
          <w:szCs w:val="24"/>
          <w:lang w:val="lv-LV"/>
        </w:rPr>
        <w:t xml:space="preserve"> </w:t>
      </w:r>
      <w:r w:rsidRPr="005A1F8C">
        <w:rPr>
          <w:szCs w:val="24"/>
          <w:lang w:val="lv-LV"/>
        </w:rPr>
        <w:t>panta</w:t>
      </w:r>
      <w:r>
        <w:rPr>
          <w:szCs w:val="24"/>
          <w:lang w:val="lv-LV"/>
        </w:rPr>
        <w:t xml:space="preserve"> pirmās daļas 21. punktu</w:t>
      </w:r>
      <w:r w:rsidRPr="005A1F8C">
        <w:rPr>
          <w:szCs w:val="24"/>
          <w:lang w:val="lv-LV"/>
        </w:rPr>
        <w:t xml:space="preserve">, </w:t>
      </w:r>
      <w:r w:rsidRPr="00F975F4">
        <w:rPr>
          <w:lang w:val="lv-LV"/>
        </w:rPr>
        <w:t>Dabas resursu nodokļa likuma 29.</w:t>
      </w:r>
      <w:r>
        <w:rPr>
          <w:lang w:val="lv-LV"/>
        </w:rPr>
        <w:t xml:space="preserve"> </w:t>
      </w:r>
      <w:r w:rsidRPr="00F975F4">
        <w:rPr>
          <w:lang w:val="lv-LV"/>
        </w:rPr>
        <w:t>panta pirmo daļu</w:t>
      </w:r>
      <w:r>
        <w:rPr>
          <w:szCs w:val="24"/>
          <w:lang w:val="lv-LV"/>
        </w:rPr>
        <w:t xml:space="preserve">, </w:t>
      </w:r>
      <w:r>
        <w:rPr>
          <w:bCs/>
          <w:szCs w:val="24"/>
          <w:lang w:val="lv-LV" w:eastAsia="lv-LV"/>
        </w:rPr>
        <w:t xml:space="preserve">Talsu novada pašvaldības domes 2023.gada 28.decembra </w:t>
      </w:r>
      <w:r>
        <w:rPr>
          <w:bCs/>
          <w:szCs w:val="24"/>
          <w:lang w:val="lv-LV" w:eastAsia="lv-LV"/>
        </w:rPr>
        <w:lastRenderedPageBreak/>
        <w:t xml:space="preserve">iekšējiem noteikumiem </w:t>
      </w:r>
      <w:r w:rsidRPr="000D42E8">
        <w:rPr>
          <w:bCs/>
          <w:szCs w:val="24"/>
          <w:lang w:val="lv-LV" w:eastAsia="lv-LV"/>
        </w:rPr>
        <w:t>Nr. 480 “Talsu novada pašvaldības pamatbudžeta līdzekļu, kas iegūti no dabas resursu nodokļa maksājumiem, izmantošanas noteikumi”</w:t>
      </w:r>
      <w:r w:rsidRPr="00FA6CBF">
        <w:t xml:space="preserve"> </w:t>
      </w:r>
      <w:r w:rsidRPr="00FA6CBF">
        <w:rPr>
          <w:bCs/>
          <w:szCs w:val="24"/>
          <w:lang w:val="lv-LV" w:eastAsia="lv-LV"/>
        </w:rPr>
        <w:t>8.5. un 13.punkt</w:t>
      </w:r>
      <w:r>
        <w:rPr>
          <w:bCs/>
          <w:szCs w:val="24"/>
          <w:lang w:val="lv-LV" w:eastAsia="lv-LV"/>
        </w:rPr>
        <w:t>u, P</w:t>
      </w:r>
      <w:r w:rsidRPr="00FA6CBF">
        <w:rPr>
          <w:bCs/>
          <w:szCs w:val="24"/>
          <w:lang w:val="lv-LV" w:eastAsia="lv-LV"/>
        </w:rPr>
        <w:t>ašvaldības Nekustamo īpašumu un vides aizsardzības departament</w:t>
      </w:r>
      <w:r>
        <w:rPr>
          <w:bCs/>
          <w:szCs w:val="24"/>
          <w:lang w:val="lv-LV" w:eastAsia="lv-LV"/>
        </w:rPr>
        <w:t xml:space="preserve">a </w:t>
      </w:r>
      <w:r w:rsidRPr="00FA6CBF">
        <w:rPr>
          <w:bCs/>
          <w:szCs w:val="24"/>
          <w:lang w:val="lv-LV" w:eastAsia="lv-LV"/>
        </w:rPr>
        <w:t>2024.gada 15.oktobra atzinumu Nr. TNPCP/24/12-11/2306/N</w:t>
      </w:r>
      <w:r>
        <w:rPr>
          <w:bCs/>
          <w:szCs w:val="24"/>
          <w:lang w:val="lv-LV" w:eastAsia="lv-LV"/>
        </w:rPr>
        <w:t>,</w:t>
      </w:r>
    </w:p>
    <w:p w14:paraId="09ED13E7" w14:textId="77777777" w:rsidR="00753832" w:rsidRPr="005153B1" w:rsidRDefault="00753832" w:rsidP="00753832">
      <w:pPr>
        <w:jc w:val="both"/>
        <w:rPr>
          <w:szCs w:val="24"/>
          <w:lang w:val="lv-LV"/>
        </w:rPr>
      </w:pPr>
    </w:p>
    <w:p w14:paraId="6721401C" w14:textId="77777777" w:rsidR="00753832" w:rsidRPr="005153B1" w:rsidRDefault="00753832" w:rsidP="00753832">
      <w:pPr>
        <w:jc w:val="center"/>
        <w:rPr>
          <w:b/>
          <w:szCs w:val="24"/>
          <w:lang w:val="lv-LV"/>
        </w:rPr>
      </w:pPr>
      <w:r w:rsidRPr="005153B1">
        <w:rPr>
          <w:b/>
          <w:szCs w:val="24"/>
          <w:lang w:val="lv-LV"/>
        </w:rPr>
        <w:t xml:space="preserve">Talsu novada </w:t>
      </w:r>
      <w:r>
        <w:rPr>
          <w:b/>
          <w:szCs w:val="24"/>
          <w:lang w:val="lv-LV"/>
        </w:rPr>
        <w:t xml:space="preserve">pašvaldības </w:t>
      </w:r>
      <w:r w:rsidRPr="005153B1">
        <w:rPr>
          <w:b/>
          <w:szCs w:val="24"/>
          <w:lang w:val="lv-LV"/>
        </w:rPr>
        <w:t>dome nolemj:</w:t>
      </w:r>
    </w:p>
    <w:p w14:paraId="01A55F0C" w14:textId="77777777" w:rsidR="00753832" w:rsidRPr="005153B1" w:rsidRDefault="00753832" w:rsidP="00753832">
      <w:pPr>
        <w:jc w:val="center"/>
        <w:rPr>
          <w:b/>
          <w:szCs w:val="24"/>
          <w:lang w:val="lv-LV"/>
        </w:rPr>
      </w:pPr>
    </w:p>
    <w:p w14:paraId="403BFFEA" w14:textId="77777777" w:rsidR="00753832" w:rsidRDefault="00753832" w:rsidP="00753832">
      <w:pPr>
        <w:numPr>
          <w:ilvl w:val="0"/>
          <w:numId w:val="4"/>
        </w:numPr>
        <w:ind w:left="426" w:hanging="426"/>
        <w:contextualSpacing/>
        <w:jc w:val="both"/>
        <w:rPr>
          <w:szCs w:val="24"/>
          <w:lang w:val="lv-LV"/>
        </w:rPr>
      </w:pPr>
      <w:r w:rsidRPr="005153B1">
        <w:rPr>
          <w:szCs w:val="24"/>
          <w:lang w:val="lv-LV"/>
        </w:rPr>
        <w:t xml:space="preserve">Piešķirt finansējumu </w:t>
      </w:r>
      <w:r>
        <w:rPr>
          <w:szCs w:val="24"/>
          <w:lang w:val="lv-LV"/>
        </w:rPr>
        <w:t xml:space="preserve">36 160,22 EUR (trīsdesmit seši tūkstoši viens simts sešdesmit </w:t>
      </w:r>
      <w:r w:rsidRPr="00FA6CBF">
        <w:rPr>
          <w:i/>
          <w:szCs w:val="24"/>
          <w:lang w:val="lv-LV"/>
        </w:rPr>
        <w:t>euro,</w:t>
      </w:r>
      <w:r>
        <w:rPr>
          <w:szCs w:val="24"/>
          <w:lang w:val="lv-LV"/>
        </w:rPr>
        <w:t xml:space="preserve"> 22 centi) </w:t>
      </w:r>
      <w:r w:rsidRPr="00FA6CBF">
        <w:rPr>
          <w:szCs w:val="24"/>
          <w:lang w:val="lv-LV"/>
        </w:rPr>
        <w:t>augošu koku pārstādīšan</w:t>
      </w:r>
      <w:r>
        <w:rPr>
          <w:szCs w:val="24"/>
          <w:lang w:val="lv-LV"/>
        </w:rPr>
        <w:t>ai</w:t>
      </w:r>
      <w:r w:rsidRPr="00FA6CBF">
        <w:rPr>
          <w:szCs w:val="24"/>
          <w:lang w:val="lv-LV"/>
        </w:rPr>
        <w:t xml:space="preserve"> no būvobjekta teritorijas Rīgas ielā 21, Talsos, Talsu novadā, kadastra apzīmējums 88010060077</w:t>
      </w:r>
      <w:r>
        <w:rPr>
          <w:szCs w:val="24"/>
          <w:lang w:val="lv-LV"/>
        </w:rPr>
        <w:t>, daļas</w:t>
      </w:r>
      <w:r w:rsidRPr="00FA6CBF">
        <w:rPr>
          <w:szCs w:val="24"/>
          <w:lang w:val="lv-LV"/>
        </w:rPr>
        <w:t xml:space="preserve"> uz Rīgas ielas 21, Talsos, Talsu novadā, kadastra apzīmējums 88010060077, </w:t>
      </w:r>
      <w:r>
        <w:rPr>
          <w:szCs w:val="24"/>
          <w:lang w:val="lv-LV"/>
        </w:rPr>
        <w:t xml:space="preserve">daļu un Dundagas ielu, Talsos, </w:t>
      </w:r>
      <w:r w:rsidRPr="00FA6CBF">
        <w:rPr>
          <w:szCs w:val="24"/>
          <w:lang w:val="lv-LV"/>
        </w:rPr>
        <w:t>Talsu novad</w:t>
      </w:r>
      <w:r>
        <w:rPr>
          <w:szCs w:val="24"/>
          <w:lang w:val="lv-LV"/>
        </w:rPr>
        <w:t>ā, kadastra numurs 88010090216.</w:t>
      </w:r>
    </w:p>
    <w:p w14:paraId="4EA77EF5" w14:textId="4C06B2B9" w:rsidR="00027DD6" w:rsidRPr="00027DD6" w:rsidRDefault="00027DD6" w:rsidP="00027DD6">
      <w:pPr>
        <w:pStyle w:val="Sarakstarindkopa"/>
        <w:numPr>
          <w:ilvl w:val="0"/>
          <w:numId w:val="4"/>
        </w:numPr>
        <w:ind w:left="426" w:hanging="426"/>
        <w:jc w:val="both"/>
        <w:textAlignment w:val="auto"/>
        <w:rPr>
          <w:szCs w:val="24"/>
          <w:lang w:val="lv-LV"/>
        </w:rPr>
      </w:pPr>
      <w:r w:rsidRPr="00027DD6">
        <w:rPr>
          <w:lang w:val="lv-LV"/>
        </w:rPr>
        <w:t>Finansējumu paredzēt no Talsu novada pašvaldības 2024.gada budžeta Dabas resursu nodokļa Vides aizsardzības fonda līdzekļiem (Uzskaites dimensija 01.111 - DRN Vides aizsardzības fonds, veicot grozījumus no EKK  5220 (tehnoloģiskās iekārtas un mašīnas) uz EKK 2244.2 (teritoriju, zaļo zonu uzturēšanas izdevumi).</w:t>
      </w:r>
    </w:p>
    <w:p w14:paraId="590A0E15" w14:textId="77777777" w:rsidR="00753832" w:rsidRPr="005153B1" w:rsidRDefault="00753832" w:rsidP="00753832">
      <w:pPr>
        <w:rPr>
          <w:szCs w:val="24"/>
          <w:lang w:val="lv-LV"/>
        </w:rPr>
      </w:pPr>
    </w:p>
    <w:p w14:paraId="71CB3349" w14:textId="6F05319C" w:rsidR="00753832" w:rsidRPr="005153B1" w:rsidRDefault="00753832" w:rsidP="00753832">
      <w:pPr>
        <w:rPr>
          <w:szCs w:val="24"/>
          <w:lang w:val="lv-LV"/>
        </w:rPr>
      </w:pPr>
      <w:r w:rsidRPr="005153B1">
        <w:rPr>
          <w:szCs w:val="24"/>
          <w:lang w:val="lv-LV"/>
        </w:rPr>
        <w:t>Domes priekšsēdētāj</w:t>
      </w:r>
      <w:r>
        <w:rPr>
          <w:szCs w:val="24"/>
          <w:lang w:val="lv-LV"/>
        </w:rPr>
        <w:t>s</w:t>
      </w:r>
      <w:r w:rsidRPr="005153B1">
        <w:rPr>
          <w:szCs w:val="24"/>
          <w:lang w:val="lv-LV"/>
        </w:rPr>
        <w:tab/>
      </w:r>
      <w:r w:rsidRPr="005153B1">
        <w:rPr>
          <w:szCs w:val="24"/>
          <w:lang w:val="lv-LV"/>
        </w:rPr>
        <w:tab/>
      </w:r>
      <w:r w:rsidRPr="005153B1">
        <w:rPr>
          <w:szCs w:val="24"/>
          <w:lang w:val="lv-LV"/>
        </w:rPr>
        <w:tab/>
      </w:r>
      <w:r w:rsidRPr="005153B1">
        <w:rPr>
          <w:szCs w:val="24"/>
          <w:lang w:val="lv-LV"/>
        </w:rPr>
        <w:tab/>
      </w:r>
      <w:r w:rsidRPr="005153B1">
        <w:rPr>
          <w:szCs w:val="24"/>
          <w:lang w:val="lv-LV"/>
        </w:rPr>
        <w:tab/>
      </w:r>
      <w:r w:rsidRPr="005153B1">
        <w:rPr>
          <w:szCs w:val="24"/>
          <w:lang w:val="lv-LV"/>
        </w:rPr>
        <w:tab/>
      </w:r>
      <w:r w:rsidRPr="005153B1">
        <w:rPr>
          <w:szCs w:val="24"/>
          <w:lang w:val="lv-LV"/>
        </w:rPr>
        <w:tab/>
      </w:r>
      <w:r>
        <w:rPr>
          <w:szCs w:val="24"/>
          <w:lang w:val="lv-LV"/>
        </w:rPr>
        <w:tab/>
        <w:t xml:space="preserve">       A.</w:t>
      </w:r>
      <w:r w:rsidR="00A821B5">
        <w:rPr>
          <w:szCs w:val="24"/>
          <w:lang w:val="lv-LV"/>
        </w:rPr>
        <w:t> </w:t>
      </w:r>
      <w:r>
        <w:rPr>
          <w:szCs w:val="24"/>
          <w:lang w:val="lv-LV"/>
        </w:rPr>
        <w:t>Āboliņš</w:t>
      </w:r>
    </w:p>
    <w:p w14:paraId="1B7B7ACC" w14:textId="77777777" w:rsidR="00753832" w:rsidRPr="005153B1" w:rsidRDefault="00753832" w:rsidP="00753832">
      <w:pPr>
        <w:rPr>
          <w:szCs w:val="24"/>
          <w:lang w:val="lv-LV"/>
        </w:rPr>
      </w:pPr>
    </w:p>
    <w:p w14:paraId="6B22A093" w14:textId="77777777" w:rsidR="00753832" w:rsidRDefault="00753832" w:rsidP="00753832">
      <w:pPr>
        <w:jc w:val="both"/>
        <w:rPr>
          <w:sz w:val="20"/>
          <w:lang w:val="lv-LV"/>
        </w:rPr>
      </w:pPr>
    </w:p>
    <w:p w14:paraId="2A7717A6" w14:textId="77777777" w:rsidR="00753832" w:rsidRPr="00A821B5" w:rsidRDefault="00753832" w:rsidP="00753832">
      <w:pPr>
        <w:jc w:val="both"/>
        <w:rPr>
          <w:b/>
          <w:bCs/>
          <w:sz w:val="22"/>
          <w:szCs w:val="22"/>
        </w:rPr>
      </w:pPr>
      <w:r w:rsidRPr="00A821B5">
        <w:rPr>
          <w:sz w:val="22"/>
          <w:szCs w:val="22"/>
          <w:lang w:val="lv-LV"/>
        </w:rPr>
        <w:t>Tabulēvica 20215090</w:t>
      </w:r>
    </w:p>
    <w:p w14:paraId="35D2F2AD" w14:textId="77777777" w:rsidR="00753832" w:rsidRPr="00A821B5" w:rsidRDefault="00753832" w:rsidP="00753832">
      <w:pPr>
        <w:jc w:val="both"/>
        <w:rPr>
          <w:sz w:val="22"/>
          <w:szCs w:val="22"/>
          <w:lang w:val="lv-LV"/>
        </w:rPr>
      </w:pPr>
      <w:hyperlink r:id="rId9" w:history="1">
        <w:r w:rsidRPr="00A821B5">
          <w:rPr>
            <w:rStyle w:val="Hipersaite"/>
            <w:sz w:val="22"/>
            <w:szCs w:val="22"/>
            <w:lang w:val="lv-LV"/>
          </w:rPr>
          <w:t>diana.tabulevica@talsi.lv</w:t>
        </w:r>
      </w:hyperlink>
      <w:r w:rsidRPr="00A821B5">
        <w:rPr>
          <w:sz w:val="22"/>
          <w:szCs w:val="22"/>
          <w:lang w:val="lv-LV"/>
        </w:rPr>
        <w:t xml:space="preserve"> </w:t>
      </w:r>
    </w:p>
    <w:p w14:paraId="78B4B99A" w14:textId="77777777" w:rsidR="00753832" w:rsidRPr="00A821B5" w:rsidRDefault="00753832" w:rsidP="00753832">
      <w:pPr>
        <w:jc w:val="both"/>
        <w:rPr>
          <w:sz w:val="22"/>
          <w:szCs w:val="22"/>
          <w:lang w:val="lv-LV"/>
        </w:rPr>
      </w:pPr>
    </w:p>
    <w:p w14:paraId="48413238" w14:textId="77777777" w:rsidR="00753832" w:rsidRPr="00A821B5" w:rsidRDefault="00753832" w:rsidP="00753832">
      <w:pPr>
        <w:rPr>
          <w:color w:val="000000"/>
          <w:sz w:val="22"/>
          <w:szCs w:val="22"/>
          <w:lang w:val="lv-LV"/>
        </w:rPr>
      </w:pPr>
    </w:p>
    <w:p w14:paraId="08307021" w14:textId="77777777" w:rsidR="00753832" w:rsidRPr="00A821B5" w:rsidRDefault="00753832" w:rsidP="00753832">
      <w:pPr>
        <w:rPr>
          <w:color w:val="000000"/>
          <w:sz w:val="22"/>
          <w:szCs w:val="22"/>
          <w:lang w:val="lv-LV"/>
        </w:rPr>
      </w:pPr>
      <w:r w:rsidRPr="00A821B5">
        <w:rPr>
          <w:color w:val="000000"/>
          <w:sz w:val="22"/>
          <w:szCs w:val="22"/>
          <w:lang w:val="lv-LV"/>
        </w:rPr>
        <w:t xml:space="preserve">Lēmumu nosūtīt: </w:t>
      </w:r>
    </w:p>
    <w:p w14:paraId="454A570A" w14:textId="77777777" w:rsidR="00753832" w:rsidRPr="00A821B5" w:rsidRDefault="00753832" w:rsidP="00753832">
      <w:pPr>
        <w:rPr>
          <w:color w:val="000000"/>
          <w:sz w:val="22"/>
          <w:szCs w:val="22"/>
          <w:lang w:val="lv-LV"/>
        </w:rPr>
      </w:pPr>
      <w:r w:rsidRPr="00A821B5">
        <w:rPr>
          <w:color w:val="000000"/>
          <w:sz w:val="22"/>
          <w:szCs w:val="22"/>
          <w:lang w:val="lv-LV"/>
        </w:rPr>
        <w:t>1. Finanšu un grāmatvedības departamentam;</w:t>
      </w:r>
    </w:p>
    <w:p w14:paraId="4FF9E530" w14:textId="77777777" w:rsidR="00753832" w:rsidRPr="00A821B5" w:rsidRDefault="00753832" w:rsidP="00753832">
      <w:pPr>
        <w:rPr>
          <w:color w:val="000000"/>
          <w:sz w:val="22"/>
          <w:szCs w:val="22"/>
          <w:lang w:val="lv-LV"/>
        </w:rPr>
      </w:pPr>
      <w:r w:rsidRPr="00A821B5">
        <w:rPr>
          <w:color w:val="000000"/>
          <w:sz w:val="22"/>
          <w:szCs w:val="22"/>
          <w:lang w:val="lv-LV"/>
        </w:rPr>
        <w:t xml:space="preserve">2. Nekustamo īpašumu un vides aizsardzības departamentam. </w:t>
      </w:r>
    </w:p>
    <w:p w14:paraId="40DA3203" w14:textId="77777777" w:rsidR="00753832" w:rsidRPr="00A821B5" w:rsidRDefault="00753832" w:rsidP="00753832">
      <w:pPr>
        <w:rPr>
          <w:sz w:val="22"/>
          <w:szCs w:val="22"/>
          <w:lang w:val="lv-LV"/>
        </w:rPr>
      </w:pPr>
    </w:p>
    <w:p w14:paraId="0DBD7330" w14:textId="77777777" w:rsidR="00753832" w:rsidRPr="000822E8" w:rsidRDefault="00753832" w:rsidP="00753832">
      <w:pPr>
        <w:jc w:val="both"/>
        <w:rPr>
          <w:szCs w:val="24"/>
          <w:lang w:val="lv-LV"/>
        </w:rPr>
      </w:pPr>
    </w:p>
    <w:p w14:paraId="70E7C741" w14:textId="77777777" w:rsidR="008705C7" w:rsidRPr="008705C7" w:rsidRDefault="008705C7" w:rsidP="00E03524">
      <w:pPr>
        <w:rPr>
          <w:color w:val="000000"/>
          <w:szCs w:val="24"/>
          <w:lang w:val="lv-LV"/>
        </w:rPr>
      </w:pPr>
    </w:p>
    <w:sectPr w:rsidR="008705C7" w:rsidRPr="008705C7"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28CE8" w14:textId="77777777" w:rsidR="005D2E8F" w:rsidRDefault="005D2E8F" w:rsidP="006A03BA">
      <w:r>
        <w:separator/>
      </w:r>
    </w:p>
  </w:endnote>
  <w:endnote w:type="continuationSeparator" w:id="0">
    <w:p w14:paraId="7EA2FBBD" w14:textId="77777777" w:rsidR="005D2E8F" w:rsidRDefault="005D2E8F" w:rsidP="006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8877F" w14:textId="77777777" w:rsidR="005D2E8F" w:rsidRDefault="005D2E8F" w:rsidP="006A03BA">
      <w:r>
        <w:separator/>
      </w:r>
    </w:p>
  </w:footnote>
  <w:footnote w:type="continuationSeparator" w:id="0">
    <w:p w14:paraId="1C72DA05" w14:textId="77777777" w:rsidR="005D2E8F" w:rsidRDefault="005D2E8F" w:rsidP="006A0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7C748" w14:textId="77777777" w:rsidR="008705C7" w:rsidRDefault="008705C7" w:rsidP="008705C7">
    <w:pPr>
      <w:pStyle w:val="Galvene"/>
      <w:jc w:val="right"/>
    </w:pPr>
  </w:p>
  <w:p w14:paraId="70E7C749"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079238F"/>
    <w:multiLevelType w:val="multilevel"/>
    <w:tmpl w:val="4078852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52738855">
    <w:abstractNumId w:val="3"/>
  </w:num>
  <w:num w:numId="2" w16cid:durableId="372969053">
    <w:abstractNumId w:val="0"/>
  </w:num>
  <w:num w:numId="3" w16cid:durableId="1690060206">
    <w:abstractNumId w:val="1"/>
  </w:num>
  <w:num w:numId="4" w16cid:durableId="898900046">
    <w:abstractNumId w:val="2"/>
  </w:num>
  <w:num w:numId="5" w16cid:durableId="11313594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3AB3"/>
    <w:rsid w:val="00027DD6"/>
    <w:rsid w:val="000C6FCB"/>
    <w:rsid w:val="00105509"/>
    <w:rsid w:val="00124A67"/>
    <w:rsid w:val="00143F83"/>
    <w:rsid w:val="00185677"/>
    <w:rsid w:val="001E79D0"/>
    <w:rsid w:val="00202D36"/>
    <w:rsid w:val="00213FFB"/>
    <w:rsid w:val="00230463"/>
    <w:rsid w:val="00233419"/>
    <w:rsid w:val="002602F5"/>
    <w:rsid w:val="0027644D"/>
    <w:rsid w:val="002774EA"/>
    <w:rsid w:val="00283FD0"/>
    <w:rsid w:val="00284D68"/>
    <w:rsid w:val="0034375D"/>
    <w:rsid w:val="00374843"/>
    <w:rsid w:val="00384D3F"/>
    <w:rsid w:val="003A7A7F"/>
    <w:rsid w:val="003C4E0A"/>
    <w:rsid w:val="00442A62"/>
    <w:rsid w:val="00462812"/>
    <w:rsid w:val="00491BA9"/>
    <w:rsid w:val="00494DF6"/>
    <w:rsid w:val="004A022F"/>
    <w:rsid w:val="004A51EA"/>
    <w:rsid w:val="004B4978"/>
    <w:rsid w:val="004C3BB3"/>
    <w:rsid w:val="004D0034"/>
    <w:rsid w:val="004E3A0F"/>
    <w:rsid w:val="004E5A12"/>
    <w:rsid w:val="00502793"/>
    <w:rsid w:val="0051642F"/>
    <w:rsid w:val="0058146E"/>
    <w:rsid w:val="005C45D3"/>
    <w:rsid w:val="005D2E8F"/>
    <w:rsid w:val="00604B13"/>
    <w:rsid w:val="00616C32"/>
    <w:rsid w:val="006438F9"/>
    <w:rsid w:val="00661A01"/>
    <w:rsid w:val="006803E3"/>
    <w:rsid w:val="006A03BA"/>
    <w:rsid w:val="006D3393"/>
    <w:rsid w:val="006F361D"/>
    <w:rsid w:val="006F42BD"/>
    <w:rsid w:val="00735341"/>
    <w:rsid w:val="00753832"/>
    <w:rsid w:val="00784B00"/>
    <w:rsid w:val="00794334"/>
    <w:rsid w:val="007D68B3"/>
    <w:rsid w:val="007E6E56"/>
    <w:rsid w:val="007F6A4F"/>
    <w:rsid w:val="00854E44"/>
    <w:rsid w:val="0086655C"/>
    <w:rsid w:val="008705C7"/>
    <w:rsid w:val="0087717B"/>
    <w:rsid w:val="008A0CD3"/>
    <w:rsid w:val="008A473D"/>
    <w:rsid w:val="008D6551"/>
    <w:rsid w:val="00970200"/>
    <w:rsid w:val="00984DAF"/>
    <w:rsid w:val="00997346"/>
    <w:rsid w:val="00A26151"/>
    <w:rsid w:val="00A32284"/>
    <w:rsid w:val="00A47809"/>
    <w:rsid w:val="00A821B5"/>
    <w:rsid w:val="00A919ED"/>
    <w:rsid w:val="00A97936"/>
    <w:rsid w:val="00AC4070"/>
    <w:rsid w:val="00AE0806"/>
    <w:rsid w:val="00B04902"/>
    <w:rsid w:val="00B748F4"/>
    <w:rsid w:val="00B9692C"/>
    <w:rsid w:val="00BA58D8"/>
    <w:rsid w:val="00BB2D5A"/>
    <w:rsid w:val="00BB59EF"/>
    <w:rsid w:val="00BF47F5"/>
    <w:rsid w:val="00C032F9"/>
    <w:rsid w:val="00C1720A"/>
    <w:rsid w:val="00C21F32"/>
    <w:rsid w:val="00C238AF"/>
    <w:rsid w:val="00C62509"/>
    <w:rsid w:val="00C6540C"/>
    <w:rsid w:val="00C72B46"/>
    <w:rsid w:val="00C90DC3"/>
    <w:rsid w:val="00CA5576"/>
    <w:rsid w:val="00CB32E3"/>
    <w:rsid w:val="00CC1565"/>
    <w:rsid w:val="00D03661"/>
    <w:rsid w:val="00D07D75"/>
    <w:rsid w:val="00D1263D"/>
    <w:rsid w:val="00D24BBD"/>
    <w:rsid w:val="00D25D34"/>
    <w:rsid w:val="00D30513"/>
    <w:rsid w:val="00D41C19"/>
    <w:rsid w:val="00D83A29"/>
    <w:rsid w:val="00DC32C0"/>
    <w:rsid w:val="00DD311E"/>
    <w:rsid w:val="00DE6D74"/>
    <w:rsid w:val="00E03524"/>
    <w:rsid w:val="00E07306"/>
    <w:rsid w:val="00E123F7"/>
    <w:rsid w:val="00E247A5"/>
    <w:rsid w:val="00E47998"/>
    <w:rsid w:val="00E611E9"/>
    <w:rsid w:val="00E669A3"/>
    <w:rsid w:val="00E72A7C"/>
    <w:rsid w:val="00E77495"/>
    <w:rsid w:val="00EB0E49"/>
    <w:rsid w:val="00EB3837"/>
    <w:rsid w:val="00EF36F2"/>
    <w:rsid w:val="00F41953"/>
    <w:rsid w:val="00F61FA7"/>
    <w:rsid w:val="00FB21AC"/>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7C716"/>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basedOn w:val="Parasts"/>
    <w:uiPriority w:val="34"/>
    <w:qFormat/>
    <w:rsid w:val="007D68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638848817">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iana.tabulevica@tals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2722</Words>
  <Characters>1553</Characters>
  <Application>Microsoft Office Word</Application>
  <DocSecurity>0</DocSecurity>
  <Lines>12</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4267</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Inga Koha-Kurovska</cp:lastModifiedBy>
  <cp:revision>2</cp:revision>
  <cp:lastPrinted>2017-07-07T07:29:00Z</cp:lastPrinted>
  <dcterms:created xsi:type="dcterms:W3CDTF">2024-10-16T06:18:00Z</dcterms:created>
  <dcterms:modified xsi:type="dcterms:W3CDTF">2024-10-16T06:18:00Z</dcterms:modified>
</cp:coreProperties>
</file>